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BCA" w:rsidRDefault="000A4BCA" w:rsidP="000A4BCA">
      <w:pPr>
        <w:jc w:val="center"/>
        <w:rPr>
          <w:b/>
          <w:u w:val="single"/>
        </w:rPr>
      </w:pPr>
      <w:r>
        <w:rPr>
          <w:b/>
          <w:u w:val="single"/>
        </w:rPr>
        <w:t>BIOLOGY</w:t>
      </w:r>
    </w:p>
    <w:p w:rsidR="000A4BCA" w:rsidRPr="000A4BCA" w:rsidRDefault="000A4BCA" w:rsidP="000A4BCA">
      <w:pPr>
        <w:jc w:val="center"/>
      </w:pPr>
      <w:r>
        <w:t>This recommended reading list is mainly aimed at A Level students, but can be enjoyed by anyone who is a good reader!</w:t>
      </w:r>
      <w:bookmarkStart w:id="0" w:name="_GoBack"/>
      <w:bookmarkEnd w:id="0"/>
    </w:p>
    <w:p w:rsidR="000A4BCA" w:rsidRPr="009A2820" w:rsidRDefault="000A4BCA" w:rsidP="000A4BCA">
      <w:pPr>
        <w:pStyle w:val="ListParagraph"/>
        <w:numPr>
          <w:ilvl w:val="0"/>
          <w:numId w:val="1"/>
        </w:numPr>
        <w:shd w:val="clear" w:color="auto" w:fill="FFFFFF" w:themeFill="background1"/>
        <w:spacing w:after="240" w:line="408" w:lineRule="atLeast"/>
        <w:rPr>
          <w:rFonts w:cstheme="minorHAnsi"/>
          <w:sz w:val="24"/>
          <w:szCs w:val="24"/>
          <w:lang w:eastAsia="en-GB"/>
        </w:rPr>
      </w:pPr>
      <w:r w:rsidRPr="009A2820">
        <w:rPr>
          <w:rFonts w:cstheme="minorHAnsi"/>
          <w:bCs/>
          <w:iCs/>
          <w:sz w:val="24"/>
          <w:szCs w:val="24"/>
          <w:lang w:eastAsia="en-GB"/>
        </w:rPr>
        <w:t>Private Life of the Brain</w:t>
      </w:r>
      <w:r w:rsidRPr="009A2820">
        <w:rPr>
          <w:rFonts w:cstheme="minorHAnsi"/>
          <w:bCs/>
          <w:sz w:val="24"/>
          <w:szCs w:val="24"/>
          <w:lang w:eastAsia="en-GB"/>
        </w:rPr>
        <w:t> – Susan Greenfield</w:t>
      </w:r>
    </w:p>
    <w:p w:rsidR="000A4BCA" w:rsidRPr="009A2820" w:rsidRDefault="000A4BCA" w:rsidP="000A4BCA">
      <w:pPr>
        <w:pStyle w:val="ListParagraph"/>
        <w:shd w:val="clear" w:color="auto" w:fill="FFFFFF" w:themeFill="background1"/>
        <w:spacing w:after="240" w:line="408" w:lineRule="atLeast"/>
        <w:ind w:left="360"/>
        <w:rPr>
          <w:rFonts w:cstheme="minorHAnsi"/>
          <w:sz w:val="24"/>
          <w:szCs w:val="24"/>
          <w:lang w:eastAsia="en-GB"/>
        </w:rPr>
      </w:pPr>
      <w:r w:rsidRPr="009A2820">
        <w:rPr>
          <w:rFonts w:cstheme="minorHAnsi"/>
          <w:sz w:val="24"/>
          <w:szCs w:val="24"/>
          <w:lang w:eastAsia="en-GB"/>
        </w:rPr>
        <w:t xml:space="preserve">Written by a </w:t>
      </w:r>
      <w:proofErr w:type="spellStart"/>
      <w:r w:rsidRPr="009A2820">
        <w:rPr>
          <w:rFonts w:cstheme="minorHAnsi"/>
          <w:sz w:val="24"/>
          <w:szCs w:val="24"/>
          <w:lang w:eastAsia="en-GB"/>
        </w:rPr>
        <w:t>neuropharmacologist</w:t>
      </w:r>
      <w:proofErr w:type="spellEnd"/>
      <w:r w:rsidRPr="009A2820">
        <w:rPr>
          <w:rFonts w:cstheme="minorHAnsi"/>
          <w:sz w:val="24"/>
          <w:szCs w:val="24"/>
          <w:lang w:eastAsia="en-GB"/>
        </w:rPr>
        <w:t>, this book is very accessible and assumes little former knowledge about the subject. The book takes a very multi-disciplinary approach, making it a very riveting read for any Medic!</w:t>
      </w:r>
    </w:p>
    <w:p w:rsidR="000A4BCA" w:rsidRPr="009A2820" w:rsidRDefault="000A4BCA" w:rsidP="000A4BCA">
      <w:pPr>
        <w:pStyle w:val="ListParagraph"/>
        <w:numPr>
          <w:ilvl w:val="0"/>
          <w:numId w:val="1"/>
        </w:numPr>
        <w:shd w:val="clear" w:color="auto" w:fill="FFFFFF" w:themeFill="background1"/>
        <w:spacing w:after="240" w:line="408" w:lineRule="atLeast"/>
        <w:rPr>
          <w:rFonts w:cstheme="minorHAnsi"/>
          <w:bCs/>
          <w:sz w:val="24"/>
          <w:szCs w:val="24"/>
          <w:lang w:eastAsia="en-GB"/>
        </w:rPr>
      </w:pPr>
      <w:r w:rsidRPr="009A2820">
        <w:rPr>
          <w:rFonts w:cstheme="minorHAnsi"/>
          <w:bCs/>
          <w:sz w:val="24"/>
          <w:szCs w:val="24"/>
          <w:lang w:eastAsia="en-GB"/>
        </w:rPr>
        <w:t xml:space="preserve">Bad Science- Ben </w:t>
      </w:r>
      <w:proofErr w:type="spellStart"/>
      <w:r w:rsidRPr="009A2820">
        <w:rPr>
          <w:rFonts w:cstheme="minorHAnsi"/>
          <w:bCs/>
          <w:sz w:val="24"/>
          <w:szCs w:val="24"/>
          <w:lang w:eastAsia="en-GB"/>
        </w:rPr>
        <w:t>Goldacre</w:t>
      </w:r>
      <w:proofErr w:type="spellEnd"/>
    </w:p>
    <w:p w:rsidR="000A4BCA" w:rsidRPr="009A2820" w:rsidRDefault="000A4BCA" w:rsidP="000A4BCA">
      <w:pPr>
        <w:pStyle w:val="ListParagraph"/>
        <w:shd w:val="clear" w:color="auto" w:fill="FFFFFF" w:themeFill="background1"/>
        <w:spacing w:after="240" w:line="408" w:lineRule="atLeast"/>
        <w:ind w:left="360"/>
        <w:rPr>
          <w:rFonts w:cstheme="minorHAnsi"/>
          <w:sz w:val="24"/>
          <w:szCs w:val="24"/>
          <w:lang w:eastAsia="en-GB"/>
        </w:rPr>
      </w:pPr>
      <w:r w:rsidRPr="009A2820">
        <w:rPr>
          <w:rFonts w:cstheme="minorHAnsi"/>
          <w:sz w:val="24"/>
          <w:szCs w:val="24"/>
        </w:rPr>
        <w:t>This is a wise and witty bestseller, shortlisted for the Samuel Johnson Prize, lifts the lid on quack doctors, flaky statistics, scaremongering journalists and evil pharmaceutical corporations. A great book to help you with you evaluation skills of data and deciding whether experiments are trustworthy.</w:t>
      </w:r>
    </w:p>
    <w:p w:rsidR="000A4BCA" w:rsidRPr="009A2820" w:rsidRDefault="000A4BCA" w:rsidP="000A4BCA">
      <w:pPr>
        <w:pStyle w:val="ListParagraph"/>
        <w:numPr>
          <w:ilvl w:val="0"/>
          <w:numId w:val="1"/>
        </w:numPr>
        <w:shd w:val="clear" w:color="auto" w:fill="FFFFFF" w:themeFill="background1"/>
        <w:spacing w:after="240" w:line="408" w:lineRule="atLeast"/>
        <w:rPr>
          <w:rFonts w:cstheme="minorHAnsi"/>
          <w:sz w:val="24"/>
          <w:szCs w:val="24"/>
          <w:lang w:eastAsia="en-GB"/>
        </w:rPr>
      </w:pPr>
      <w:r w:rsidRPr="009A2820">
        <w:rPr>
          <w:rFonts w:cstheme="minorHAnsi"/>
          <w:bCs/>
          <w:sz w:val="24"/>
          <w:szCs w:val="24"/>
          <w:lang w:eastAsia="en-GB"/>
        </w:rPr>
        <w:t xml:space="preserve">Complications – </w:t>
      </w:r>
      <w:proofErr w:type="spellStart"/>
      <w:r w:rsidRPr="009A2820">
        <w:rPr>
          <w:rFonts w:cstheme="minorHAnsi"/>
          <w:bCs/>
          <w:sz w:val="24"/>
          <w:szCs w:val="24"/>
          <w:lang w:eastAsia="en-GB"/>
        </w:rPr>
        <w:t>Atul</w:t>
      </w:r>
      <w:proofErr w:type="spellEnd"/>
      <w:r w:rsidRPr="009A2820">
        <w:rPr>
          <w:rFonts w:cstheme="minorHAnsi"/>
          <w:bCs/>
          <w:sz w:val="24"/>
          <w:szCs w:val="24"/>
          <w:lang w:eastAsia="en-GB"/>
        </w:rPr>
        <w:t xml:space="preserve"> </w:t>
      </w:r>
      <w:proofErr w:type="spellStart"/>
      <w:r w:rsidRPr="009A2820">
        <w:rPr>
          <w:rFonts w:cstheme="minorHAnsi"/>
          <w:bCs/>
          <w:sz w:val="24"/>
          <w:szCs w:val="24"/>
          <w:lang w:eastAsia="en-GB"/>
        </w:rPr>
        <w:t>Gawande</w:t>
      </w:r>
      <w:proofErr w:type="spellEnd"/>
    </w:p>
    <w:p w:rsidR="000A4BCA" w:rsidRPr="009A2820" w:rsidRDefault="000A4BCA" w:rsidP="000A4BCA">
      <w:pPr>
        <w:pStyle w:val="ListParagraph"/>
        <w:shd w:val="clear" w:color="auto" w:fill="FFFFFF" w:themeFill="background1"/>
        <w:spacing w:after="240" w:line="408" w:lineRule="atLeast"/>
        <w:ind w:left="360"/>
        <w:rPr>
          <w:rFonts w:cstheme="minorHAnsi"/>
          <w:sz w:val="24"/>
          <w:szCs w:val="24"/>
          <w:lang w:eastAsia="en-GB"/>
        </w:rPr>
      </w:pPr>
      <w:r w:rsidRPr="009A2820">
        <w:rPr>
          <w:rFonts w:cstheme="minorHAnsi"/>
          <w:sz w:val="24"/>
          <w:szCs w:val="24"/>
          <w:lang w:eastAsia="en-GB"/>
        </w:rPr>
        <w:t>Whilst focusing on complications in surgery, this book is an honest discussion about the social and ethical dilemmas faced in the medical world – everything from who novice surgeons should be practicing on to medical negligence issues. Very interesting.</w:t>
      </w:r>
    </w:p>
    <w:p w:rsidR="000A4BCA" w:rsidRPr="009A2820" w:rsidRDefault="000A4BCA" w:rsidP="000A4BCA">
      <w:pPr>
        <w:pStyle w:val="ListParagraph"/>
        <w:numPr>
          <w:ilvl w:val="0"/>
          <w:numId w:val="1"/>
        </w:numPr>
        <w:shd w:val="clear" w:color="auto" w:fill="FFFFFF" w:themeFill="background1"/>
        <w:spacing w:after="240" w:line="408" w:lineRule="atLeast"/>
        <w:rPr>
          <w:rFonts w:cstheme="minorHAnsi"/>
          <w:sz w:val="24"/>
          <w:szCs w:val="24"/>
          <w:lang w:eastAsia="en-GB"/>
        </w:rPr>
      </w:pPr>
      <w:r w:rsidRPr="009A2820">
        <w:rPr>
          <w:rFonts w:cstheme="minorHAnsi"/>
          <w:bCs/>
          <w:iCs/>
          <w:sz w:val="24"/>
          <w:szCs w:val="24"/>
          <w:lang w:eastAsia="en-GB"/>
        </w:rPr>
        <w:t>Emperor of all Maladies – Siddhartha Mukherjee</w:t>
      </w:r>
    </w:p>
    <w:p w:rsidR="000A4BCA" w:rsidRPr="009A2820" w:rsidRDefault="000A4BCA" w:rsidP="000A4BCA">
      <w:pPr>
        <w:pStyle w:val="ListParagraph"/>
        <w:shd w:val="clear" w:color="auto" w:fill="FFFFFF" w:themeFill="background1"/>
        <w:spacing w:after="240" w:line="408" w:lineRule="atLeast"/>
        <w:ind w:left="360"/>
        <w:rPr>
          <w:rFonts w:cstheme="minorHAnsi"/>
          <w:sz w:val="24"/>
          <w:szCs w:val="24"/>
          <w:lang w:eastAsia="en-GB"/>
        </w:rPr>
      </w:pPr>
      <w:r w:rsidRPr="009A2820">
        <w:rPr>
          <w:rFonts w:cstheme="minorHAnsi"/>
          <w:sz w:val="24"/>
          <w:szCs w:val="24"/>
          <w:lang w:eastAsia="en-GB"/>
        </w:rPr>
        <w:t>A look at modern day views on cancer as a disease and its various treatments.</w:t>
      </w:r>
    </w:p>
    <w:p w:rsidR="000A4BCA" w:rsidRPr="009A2820" w:rsidRDefault="000A4BCA" w:rsidP="000A4BCA">
      <w:pPr>
        <w:pStyle w:val="ListParagraph"/>
        <w:numPr>
          <w:ilvl w:val="0"/>
          <w:numId w:val="1"/>
        </w:numPr>
        <w:shd w:val="clear" w:color="auto" w:fill="FFFFFF" w:themeFill="background1"/>
        <w:spacing w:after="240" w:line="408" w:lineRule="atLeast"/>
        <w:rPr>
          <w:rFonts w:cstheme="minorHAnsi"/>
          <w:sz w:val="24"/>
          <w:szCs w:val="24"/>
          <w:lang w:eastAsia="en-GB"/>
        </w:rPr>
      </w:pPr>
      <w:r>
        <w:rPr>
          <w:rFonts w:cstheme="minorHAnsi"/>
          <w:bCs/>
          <w:sz w:val="24"/>
          <w:szCs w:val="24"/>
          <w:lang w:eastAsia="en-GB"/>
        </w:rPr>
        <w:t>The Man Who Mistook His Wife F</w:t>
      </w:r>
      <w:r w:rsidRPr="009A2820">
        <w:rPr>
          <w:rFonts w:cstheme="minorHAnsi"/>
          <w:bCs/>
          <w:sz w:val="24"/>
          <w:szCs w:val="24"/>
          <w:lang w:eastAsia="en-GB"/>
        </w:rPr>
        <w:t xml:space="preserve">or </w:t>
      </w:r>
      <w:r>
        <w:rPr>
          <w:rFonts w:cstheme="minorHAnsi"/>
          <w:bCs/>
          <w:sz w:val="24"/>
          <w:szCs w:val="24"/>
          <w:lang w:eastAsia="en-GB"/>
        </w:rPr>
        <w:t>A</w:t>
      </w:r>
      <w:r w:rsidRPr="009A2820">
        <w:rPr>
          <w:rFonts w:cstheme="minorHAnsi"/>
          <w:bCs/>
          <w:sz w:val="24"/>
          <w:szCs w:val="24"/>
          <w:lang w:eastAsia="en-GB"/>
        </w:rPr>
        <w:t xml:space="preserve"> Hat – Oliver Sacks</w:t>
      </w:r>
    </w:p>
    <w:p w:rsidR="000A4BCA" w:rsidRPr="009A2820" w:rsidRDefault="000A4BCA" w:rsidP="000A4BCA">
      <w:pPr>
        <w:pStyle w:val="ListParagraph"/>
        <w:shd w:val="clear" w:color="auto" w:fill="FFFFFF" w:themeFill="background1"/>
        <w:spacing w:after="240" w:line="408" w:lineRule="atLeast"/>
        <w:ind w:left="360"/>
        <w:rPr>
          <w:rFonts w:cstheme="minorHAnsi"/>
          <w:sz w:val="24"/>
          <w:szCs w:val="24"/>
          <w:lang w:eastAsia="en-GB"/>
        </w:rPr>
      </w:pPr>
      <w:r w:rsidRPr="009A2820">
        <w:rPr>
          <w:rFonts w:cstheme="minorHAnsi"/>
          <w:sz w:val="24"/>
          <w:szCs w:val="24"/>
          <w:lang w:eastAsia="en-GB"/>
        </w:rPr>
        <w:t xml:space="preserve">An interesting look at neurological conditions. Oliver Sacks looks at the psychological and philosophical reasons behind each of his patients different maladies.  </w:t>
      </w:r>
    </w:p>
    <w:p w:rsidR="000A4BCA" w:rsidRPr="009A2820" w:rsidRDefault="000A4BCA" w:rsidP="000A4BCA">
      <w:pPr>
        <w:pStyle w:val="ListParagraph"/>
        <w:numPr>
          <w:ilvl w:val="0"/>
          <w:numId w:val="1"/>
        </w:numPr>
        <w:shd w:val="clear" w:color="auto" w:fill="FFFFFF" w:themeFill="background1"/>
        <w:spacing w:after="240" w:line="408" w:lineRule="atLeast"/>
        <w:rPr>
          <w:rFonts w:cstheme="minorHAnsi"/>
          <w:sz w:val="24"/>
          <w:szCs w:val="24"/>
          <w:lang w:eastAsia="en-GB"/>
        </w:rPr>
      </w:pPr>
      <w:r w:rsidRPr="009A2820">
        <w:rPr>
          <w:rFonts w:cstheme="minorHAnsi"/>
          <w:bCs/>
          <w:sz w:val="24"/>
          <w:szCs w:val="24"/>
          <w:lang w:eastAsia="en-GB"/>
        </w:rPr>
        <w:t xml:space="preserve">Bad Pharma – Ben </w:t>
      </w:r>
      <w:proofErr w:type="spellStart"/>
      <w:r w:rsidRPr="009A2820">
        <w:rPr>
          <w:rFonts w:cstheme="minorHAnsi"/>
          <w:bCs/>
          <w:sz w:val="24"/>
          <w:szCs w:val="24"/>
          <w:lang w:eastAsia="en-GB"/>
        </w:rPr>
        <w:t>Goldacre</w:t>
      </w:r>
      <w:proofErr w:type="spellEnd"/>
    </w:p>
    <w:p w:rsidR="000A4BCA" w:rsidRPr="009A2820" w:rsidRDefault="000A4BCA" w:rsidP="000A4BCA">
      <w:pPr>
        <w:pStyle w:val="ListParagraph"/>
        <w:shd w:val="clear" w:color="auto" w:fill="FFFFFF" w:themeFill="background1"/>
        <w:spacing w:after="240" w:line="408" w:lineRule="atLeast"/>
        <w:ind w:left="360"/>
        <w:rPr>
          <w:rFonts w:cstheme="minorHAnsi"/>
          <w:sz w:val="24"/>
          <w:szCs w:val="24"/>
          <w:lang w:eastAsia="en-GB"/>
        </w:rPr>
      </w:pPr>
      <w:r w:rsidRPr="009A2820">
        <w:rPr>
          <w:rFonts w:cstheme="minorHAnsi"/>
          <w:sz w:val="24"/>
          <w:szCs w:val="24"/>
          <w:lang w:eastAsia="en-GB"/>
        </w:rPr>
        <w:t>In the wake of his comic expose </w:t>
      </w:r>
      <w:r w:rsidRPr="009A2820">
        <w:rPr>
          <w:rFonts w:cstheme="minorHAnsi"/>
          <w:iCs/>
          <w:sz w:val="24"/>
          <w:szCs w:val="24"/>
          <w:lang w:eastAsia="en-GB"/>
        </w:rPr>
        <w:t>Bad Science</w:t>
      </w:r>
      <w:r w:rsidRPr="009A2820">
        <w:rPr>
          <w:rFonts w:cstheme="minorHAnsi"/>
          <w:sz w:val="24"/>
          <w:szCs w:val="24"/>
          <w:lang w:eastAsia="en-GB"/>
        </w:rPr>
        <w:t>, this is more systematic medical journalism about the drugs industry.</w:t>
      </w:r>
    </w:p>
    <w:p w:rsidR="000A4BCA" w:rsidRPr="009A2820" w:rsidRDefault="000A4BCA" w:rsidP="000A4BCA">
      <w:pPr>
        <w:pStyle w:val="ListParagraph"/>
        <w:numPr>
          <w:ilvl w:val="0"/>
          <w:numId w:val="1"/>
        </w:numPr>
        <w:shd w:val="clear" w:color="auto" w:fill="FFFFFF" w:themeFill="background1"/>
        <w:spacing w:after="240" w:line="408" w:lineRule="atLeast"/>
        <w:rPr>
          <w:rFonts w:cstheme="minorHAnsi"/>
          <w:sz w:val="24"/>
          <w:szCs w:val="24"/>
          <w:lang w:eastAsia="en-GB"/>
        </w:rPr>
      </w:pPr>
      <w:r w:rsidRPr="009A2820">
        <w:rPr>
          <w:rFonts w:cstheme="minorHAnsi"/>
          <w:bCs/>
          <w:iCs/>
          <w:sz w:val="24"/>
          <w:szCs w:val="24"/>
          <w:lang w:eastAsia="en-GB"/>
        </w:rPr>
        <w:t>The Viral Storm – Nathan Wolfe</w:t>
      </w:r>
    </w:p>
    <w:p w:rsidR="000A4BCA" w:rsidRPr="009A2820" w:rsidRDefault="000A4BCA" w:rsidP="000A4BCA">
      <w:pPr>
        <w:pStyle w:val="ListParagraph"/>
        <w:shd w:val="clear" w:color="auto" w:fill="FFFFFF" w:themeFill="background1"/>
        <w:spacing w:after="240" w:line="408" w:lineRule="atLeast"/>
        <w:ind w:left="360"/>
        <w:rPr>
          <w:rFonts w:cstheme="minorHAnsi"/>
          <w:sz w:val="24"/>
          <w:szCs w:val="24"/>
          <w:lang w:eastAsia="en-GB"/>
        </w:rPr>
      </w:pPr>
      <w:r w:rsidRPr="009A2820">
        <w:rPr>
          <w:rFonts w:cstheme="minorHAnsi"/>
          <w:bCs/>
          <w:iCs/>
          <w:sz w:val="24"/>
          <w:szCs w:val="24"/>
          <w:lang w:eastAsia="en-GB"/>
        </w:rPr>
        <w:t>C</w:t>
      </w:r>
      <w:r w:rsidRPr="009A2820">
        <w:rPr>
          <w:rFonts w:cstheme="minorHAnsi"/>
          <w:sz w:val="24"/>
          <w:szCs w:val="24"/>
          <w:lang w:eastAsia="en-GB"/>
        </w:rPr>
        <w:t>ounters the suggestion that fear about pandemics is merely caused by scaremongering, exploring how proximity to various animal species has increased the threat of this rapid disease spread.</w:t>
      </w:r>
    </w:p>
    <w:p w:rsidR="000A4BCA" w:rsidRPr="009A2820" w:rsidRDefault="000A4BCA" w:rsidP="000A4BCA">
      <w:pPr>
        <w:pStyle w:val="ListParagraph"/>
        <w:numPr>
          <w:ilvl w:val="0"/>
          <w:numId w:val="1"/>
        </w:numPr>
        <w:shd w:val="clear" w:color="auto" w:fill="FFFFFF" w:themeFill="background1"/>
        <w:spacing w:after="240" w:line="408" w:lineRule="atLeast"/>
        <w:rPr>
          <w:rFonts w:cstheme="minorHAnsi"/>
          <w:sz w:val="24"/>
          <w:szCs w:val="24"/>
          <w:lang w:eastAsia="en-GB"/>
        </w:rPr>
      </w:pPr>
      <w:r w:rsidRPr="009A2820">
        <w:rPr>
          <w:rFonts w:cstheme="minorHAnsi"/>
          <w:bCs/>
          <w:iCs/>
          <w:sz w:val="24"/>
          <w:szCs w:val="24"/>
          <w:lang w:eastAsia="en-GB"/>
        </w:rPr>
        <w:t xml:space="preserve">The Rise and Fall of Modern Medicine – James Le </w:t>
      </w:r>
      <w:proofErr w:type="spellStart"/>
      <w:r w:rsidRPr="009A2820">
        <w:rPr>
          <w:rFonts w:cstheme="minorHAnsi"/>
          <w:bCs/>
          <w:iCs/>
          <w:sz w:val="24"/>
          <w:szCs w:val="24"/>
          <w:lang w:eastAsia="en-GB"/>
        </w:rPr>
        <w:t>Fanu</w:t>
      </w:r>
      <w:proofErr w:type="spellEnd"/>
    </w:p>
    <w:p w:rsidR="000A4BCA" w:rsidRPr="009A2820" w:rsidRDefault="000A4BCA" w:rsidP="000A4BCA">
      <w:pPr>
        <w:pStyle w:val="ListParagraph"/>
        <w:shd w:val="clear" w:color="auto" w:fill="FFFFFF" w:themeFill="background1"/>
        <w:spacing w:after="240" w:line="408" w:lineRule="atLeast"/>
        <w:ind w:left="360"/>
        <w:rPr>
          <w:rFonts w:cstheme="minorHAnsi"/>
          <w:sz w:val="24"/>
          <w:szCs w:val="24"/>
          <w:lang w:eastAsia="en-GB"/>
        </w:rPr>
      </w:pPr>
      <w:r w:rsidRPr="009A2820">
        <w:rPr>
          <w:rFonts w:cstheme="minorHAnsi"/>
          <w:sz w:val="24"/>
          <w:szCs w:val="24"/>
          <w:lang w:eastAsia="en-GB"/>
        </w:rPr>
        <w:t xml:space="preserve">A gripping read about the history of medicine from the Second World War until the present day. Le </w:t>
      </w:r>
      <w:proofErr w:type="spellStart"/>
      <w:r w:rsidRPr="009A2820">
        <w:rPr>
          <w:rFonts w:cstheme="minorHAnsi"/>
          <w:sz w:val="24"/>
          <w:szCs w:val="24"/>
          <w:lang w:eastAsia="en-GB"/>
        </w:rPr>
        <w:t>Fanu’s</w:t>
      </w:r>
      <w:proofErr w:type="spellEnd"/>
      <w:r w:rsidRPr="009A2820">
        <w:rPr>
          <w:rFonts w:cstheme="minorHAnsi"/>
          <w:sz w:val="24"/>
          <w:szCs w:val="24"/>
          <w:lang w:eastAsia="en-GB"/>
        </w:rPr>
        <w:t xml:space="preserve"> argument is that an intense period of medical progress and innovation followed the 1939 – 1945 war, which resulted in medicine conquering all the major chronic diseases which affected the young and old. Following 1970, there only remained a few rarer diseases and the progress slowed. This is an incredible story about </w:t>
      </w:r>
      <w:r w:rsidRPr="009A2820">
        <w:rPr>
          <w:rFonts w:cstheme="minorHAnsi"/>
          <w:sz w:val="24"/>
          <w:szCs w:val="24"/>
          <w:lang w:eastAsia="en-GB"/>
        </w:rPr>
        <w:lastRenderedPageBreak/>
        <w:t>research and treatment as well as an insight into the way that modern medicine views disease.</w:t>
      </w:r>
    </w:p>
    <w:p w:rsidR="000A4BCA" w:rsidRPr="009A2820" w:rsidRDefault="000A4BCA" w:rsidP="000A4BCA">
      <w:pPr>
        <w:pStyle w:val="ListParagraph"/>
        <w:numPr>
          <w:ilvl w:val="0"/>
          <w:numId w:val="1"/>
        </w:numPr>
        <w:shd w:val="clear" w:color="auto" w:fill="FFFFFF" w:themeFill="background1"/>
        <w:spacing w:after="240" w:line="408" w:lineRule="atLeast"/>
        <w:rPr>
          <w:rFonts w:cstheme="minorHAnsi"/>
          <w:sz w:val="24"/>
          <w:szCs w:val="24"/>
          <w:lang w:eastAsia="en-GB"/>
        </w:rPr>
      </w:pPr>
      <w:r w:rsidRPr="009A2820">
        <w:rPr>
          <w:rFonts w:cstheme="minorHAnsi"/>
          <w:bCs/>
          <w:iCs/>
          <w:sz w:val="24"/>
          <w:szCs w:val="24"/>
          <w:lang w:eastAsia="en-GB"/>
        </w:rPr>
        <w:t>The Greatest Show on Earth: The Evidence for Evolution – Richard Dawkins</w:t>
      </w:r>
    </w:p>
    <w:p w:rsidR="000A4BCA" w:rsidRPr="009A2820" w:rsidRDefault="000A4BCA" w:rsidP="000A4BCA">
      <w:pPr>
        <w:pStyle w:val="ListParagraph"/>
        <w:shd w:val="clear" w:color="auto" w:fill="FFFFFF" w:themeFill="background1"/>
        <w:spacing w:after="240" w:line="408" w:lineRule="atLeast"/>
        <w:ind w:left="360"/>
        <w:rPr>
          <w:rFonts w:cstheme="minorHAnsi"/>
          <w:sz w:val="24"/>
          <w:szCs w:val="24"/>
          <w:lang w:eastAsia="en-GB"/>
        </w:rPr>
      </w:pPr>
      <w:r w:rsidRPr="009A2820">
        <w:rPr>
          <w:rFonts w:cstheme="minorHAnsi"/>
          <w:sz w:val="24"/>
          <w:szCs w:val="24"/>
          <w:lang w:eastAsia="en-GB"/>
        </w:rPr>
        <w:t>Everyone has read </w:t>
      </w:r>
      <w:r w:rsidRPr="009A2820">
        <w:rPr>
          <w:rFonts w:cstheme="minorHAnsi"/>
          <w:iCs/>
          <w:sz w:val="24"/>
          <w:szCs w:val="24"/>
          <w:lang w:eastAsia="en-GB"/>
        </w:rPr>
        <w:t>The Selfish Gene</w:t>
      </w:r>
      <w:r w:rsidRPr="009A2820">
        <w:rPr>
          <w:rFonts w:cstheme="minorHAnsi"/>
          <w:sz w:val="24"/>
          <w:szCs w:val="24"/>
          <w:lang w:eastAsia="en-GB"/>
        </w:rPr>
        <w:t>, but this is the most recent offering for adults from Dawkins. With every book, he continues in his relentless crusade against creationist theories. Like his others, this is well written, but be careful not to adopt too many of his opinions without proper thought and deliberation. Think about what you don’t agree with as well!</w:t>
      </w:r>
    </w:p>
    <w:p w:rsidR="000A4BCA" w:rsidRPr="009A2820" w:rsidRDefault="000A4BCA" w:rsidP="000A4BCA">
      <w:pPr>
        <w:pStyle w:val="ListParagraph"/>
        <w:numPr>
          <w:ilvl w:val="0"/>
          <w:numId w:val="1"/>
        </w:numPr>
        <w:shd w:val="clear" w:color="auto" w:fill="FFFFFF" w:themeFill="background1"/>
        <w:spacing w:after="240" w:line="408" w:lineRule="atLeast"/>
        <w:rPr>
          <w:rFonts w:cstheme="minorHAnsi"/>
          <w:sz w:val="24"/>
          <w:szCs w:val="24"/>
          <w:lang w:eastAsia="en-GB"/>
        </w:rPr>
      </w:pPr>
      <w:r w:rsidRPr="009A2820">
        <w:rPr>
          <w:rFonts w:cstheme="minorHAnsi"/>
          <w:bCs/>
          <w:iCs/>
          <w:sz w:val="24"/>
          <w:szCs w:val="24"/>
          <w:lang w:eastAsia="en-GB"/>
        </w:rPr>
        <w:t>The Single Helix – Steve Jones</w:t>
      </w:r>
    </w:p>
    <w:p w:rsidR="000A4BCA" w:rsidRPr="009A2820" w:rsidRDefault="000A4BCA" w:rsidP="000A4BCA">
      <w:pPr>
        <w:pStyle w:val="ListParagraph"/>
        <w:shd w:val="clear" w:color="auto" w:fill="FFFFFF" w:themeFill="background1"/>
        <w:spacing w:after="240" w:line="408" w:lineRule="atLeast"/>
        <w:ind w:left="360"/>
        <w:rPr>
          <w:rFonts w:cstheme="minorHAnsi"/>
          <w:sz w:val="24"/>
          <w:szCs w:val="24"/>
          <w:lang w:eastAsia="en-GB"/>
        </w:rPr>
      </w:pPr>
      <w:r w:rsidRPr="009A2820">
        <w:rPr>
          <w:rFonts w:cstheme="minorHAnsi"/>
          <w:sz w:val="24"/>
          <w:szCs w:val="24"/>
          <w:lang w:eastAsia="en-GB"/>
        </w:rPr>
        <w:t>‘I read this when I was applying’ says one of our tutors – brilliantly written overview of where research currently stands on genetics. Obviously a few years old now, so not fully up-to-date but still fascinating.</w:t>
      </w:r>
    </w:p>
    <w:p w:rsidR="003F208C" w:rsidRDefault="003F208C"/>
    <w:sectPr w:rsidR="003F20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8C6E52"/>
    <w:multiLevelType w:val="hybridMultilevel"/>
    <w:tmpl w:val="5CA0BE1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BCA"/>
    <w:rsid w:val="000A4BCA"/>
    <w:rsid w:val="003F2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069D6"/>
  <w15:chartTrackingRefBased/>
  <w15:docId w15:val="{264BFCCD-3A17-415A-9D7F-81C5443C3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4B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4BCA"/>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4ECDD439</Template>
  <TotalTime>2</TotalTime>
  <Pages>2</Pages>
  <Words>441</Words>
  <Characters>2517</Characters>
  <Application>Microsoft Office Word</Application>
  <DocSecurity>0</DocSecurity>
  <Lines>20</Lines>
  <Paragraphs>5</Paragraphs>
  <ScaleCrop>false</ScaleCrop>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Jenkins</dc:creator>
  <cp:keywords/>
  <dc:description/>
  <cp:lastModifiedBy>Colin Jenkins</cp:lastModifiedBy>
  <cp:revision>1</cp:revision>
  <dcterms:created xsi:type="dcterms:W3CDTF">2019-12-03T14:58:00Z</dcterms:created>
  <dcterms:modified xsi:type="dcterms:W3CDTF">2019-12-03T15:00:00Z</dcterms:modified>
</cp:coreProperties>
</file>